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ayout w:type="fixed"/>
        <w:tblLook w:val="04A0" w:firstRow="1" w:lastRow="0" w:firstColumn="1" w:lastColumn="0" w:noHBand="0" w:noVBand="1"/>
      </w:tblPr>
      <w:tblGrid>
        <w:gridCol w:w="2093"/>
        <w:gridCol w:w="7195"/>
      </w:tblGrid>
      <w:tr w:rsidR="00F21EB6" w:rsidTr="00DB1EAF">
        <w:tc>
          <w:tcPr>
            <w:tcW w:w="2093" w:type="dxa"/>
          </w:tcPr>
          <w:p w:rsidR="00F21EB6" w:rsidRPr="00F21EB6" w:rsidRDefault="00F21EB6">
            <w:pPr>
              <w:rPr>
                <w:b/>
                <w:sz w:val="28"/>
                <w:szCs w:val="28"/>
              </w:rPr>
            </w:pPr>
            <w:proofErr w:type="spellStart"/>
            <w:r w:rsidRPr="00F21EB6">
              <w:rPr>
                <w:b/>
                <w:sz w:val="28"/>
                <w:szCs w:val="28"/>
              </w:rPr>
              <w:t>Titel</w:t>
            </w:r>
            <w:proofErr w:type="spellEnd"/>
          </w:p>
        </w:tc>
        <w:tc>
          <w:tcPr>
            <w:tcW w:w="7195" w:type="dxa"/>
          </w:tcPr>
          <w:p w:rsidR="00F673CC" w:rsidRPr="00706772" w:rsidRDefault="00F673CC" w:rsidP="00F673CC">
            <w:pPr>
              <w:rPr>
                <w:b/>
                <w:sz w:val="24"/>
                <w:szCs w:val="24"/>
                <w:lang w:val="en-US"/>
              </w:rPr>
            </w:pPr>
            <w:r w:rsidRPr="00706772">
              <w:rPr>
                <w:b/>
                <w:sz w:val="24"/>
                <w:szCs w:val="24"/>
                <w:lang w:val="en-US"/>
              </w:rPr>
              <w:t xml:space="preserve">Imaging meets omics  </w:t>
            </w:r>
          </w:p>
          <w:p w:rsidR="00F21EB6" w:rsidRDefault="00F21EB6"/>
        </w:tc>
      </w:tr>
      <w:tr w:rsidR="00F21EB6" w:rsidTr="00DB1EAF">
        <w:tc>
          <w:tcPr>
            <w:tcW w:w="2093" w:type="dxa"/>
          </w:tcPr>
          <w:p w:rsidR="00F21EB6" w:rsidRPr="00F21EB6" w:rsidRDefault="00F21EB6">
            <w:pPr>
              <w:rPr>
                <w:b/>
                <w:sz w:val="28"/>
                <w:szCs w:val="28"/>
              </w:rPr>
            </w:pPr>
            <w:r w:rsidRPr="00F21EB6">
              <w:rPr>
                <w:b/>
                <w:sz w:val="28"/>
                <w:szCs w:val="28"/>
              </w:rPr>
              <w:t>Datum</w:t>
            </w:r>
          </w:p>
        </w:tc>
        <w:tc>
          <w:tcPr>
            <w:tcW w:w="7195" w:type="dxa"/>
          </w:tcPr>
          <w:p w:rsidR="00F21EB6" w:rsidRDefault="00F673CC">
            <w:r>
              <w:t>22 juni 2017</w:t>
            </w:r>
          </w:p>
        </w:tc>
      </w:tr>
      <w:tr w:rsidR="00F21EB6" w:rsidRPr="00A8566E" w:rsidTr="00DB1EAF">
        <w:tc>
          <w:tcPr>
            <w:tcW w:w="2093" w:type="dxa"/>
          </w:tcPr>
          <w:p w:rsidR="00F21EB6" w:rsidRPr="00A8566E" w:rsidRDefault="00FA40E7">
            <w:pPr>
              <w:rPr>
                <w:b/>
                <w:sz w:val="28"/>
                <w:szCs w:val="28"/>
                <w:lang w:val="nl-NL"/>
              </w:rPr>
            </w:pPr>
            <w:r>
              <w:rPr>
                <w:b/>
                <w:sz w:val="28"/>
                <w:szCs w:val="28"/>
                <w:lang w:val="nl-NL"/>
              </w:rPr>
              <w:t>Cursus</w:t>
            </w:r>
            <w:r w:rsidR="009245F2">
              <w:rPr>
                <w:b/>
                <w:sz w:val="28"/>
                <w:szCs w:val="28"/>
                <w:lang w:val="nl-NL"/>
              </w:rPr>
              <w:t xml:space="preserve">inhoud </w:t>
            </w:r>
          </w:p>
        </w:tc>
        <w:tc>
          <w:tcPr>
            <w:tcW w:w="7195" w:type="dxa"/>
          </w:tcPr>
          <w:p w:rsidR="00F21EB6" w:rsidRPr="003118DB" w:rsidRDefault="00F673CC" w:rsidP="00831AD2">
            <w:r w:rsidRPr="003118DB">
              <w:t>The rapid advances in –omics technologies have enabled the study of disease from several molecular perspectives. This has already led to many novel insights in the underlying causes of disease, and has paved the way for more personalized molecular diagnostics and treatment selection based on the individual patient’s phenotype (multi-omics profile). In addition, recent technological advances have expanded the possibilities of medical imaging techniques towards high-resolution molecular, anatomical and functional imaging at the scale range from molecule to man. Increasingly, a cross-over between imaging and –omics technologies is taking place, with applications across the board from fundamental research to patient care. The Boerhaave course “Imaging meets –omics” will highlight how novel methodologies combining imaging and –omics data may lead to novel insights in biology, and clinical treatment approaches. The course aims to provide an entry-level overview of the field, where a line-up of expert speakers will highlight the current state-of-the-art in methodology, biology and clinical applications.</w:t>
            </w:r>
            <w:r w:rsidR="00F21EB6" w:rsidRPr="003118DB">
              <w:br/>
            </w:r>
          </w:p>
        </w:tc>
      </w:tr>
      <w:tr w:rsidR="00831AD2" w:rsidRPr="00A8566E" w:rsidTr="00A85DF4">
        <w:tc>
          <w:tcPr>
            <w:tcW w:w="2093" w:type="dxa"/>
          </w:tcPr>
          <w:p w:rsidR="009125BE" w:rsidRPr="00F673CC" w:rsidRDefault="00F673CC" w:rsidP="00A85DF4">
            <w:pPr>
              <w:rPr>
                <w:b/>
                <w:sz w:val="28"/>
                <w:szCs w:val="28"/>
                <w:lang w:val="nl-NL"/>
              </w:rPr>
            </w:pPr>
            <w:r>
              <w:rPr>
                <w:b/>
                <w:sz w:val="28"/>
                <w:szCs w:val="28"/>
                <w:lang w:val="nl-NL"/>
              </w:rPr>
              <w:t xml:space="preserve">Leerdoelen </w:t>
            </w:r>
          </w:p>
        </w:tc>
        <w:tc>
          <w:tcPr>
            <w:tcW w:w="7195" w:type="dxa"/>
          </w:tcPr>
          <w:p w:rsidR="00F673CC" w:rsidRPr="003118DB" w:rsidRDefault="00F673CC" w:rsidP="00F673CC">
            <w:r w:rsidRPr="003118DB">
              <w:t xml:space="preserve">BIOLOGY </w:t>
            </w:r>
          </w:p>
          <w:p w:rsidR="00F673CC" w:rsidRPr="003118DB" w:rsidRDefault="00F673CC" w:rsidP="00F673CC">
            <w:r w:rsidRPr="003118DB">
              <w:t xml:space="preserve">Objective: To identify principal biologic </w:t>
            </w:r>
            <w:proofErr w:type="spellStart"/>
            <w:r w:rsidRPr="003118DB">
              <w:t>tumor</w:t>
            </w:r>
            <w:proofErr w:type="spellEnd"/>
            <w:r w:rsidRPr="003118DB">
              <w:t xml:space="preserve"> characteristics  that can be targets  for profiling using currently available imaging techniques</w:t>
            </w:r>
          </w:p>
          <w:p w:rsidR="00F673CC" w:rsidRPr="003118DB" w:rsidRDefault="00F673CC" w:rsidP="00F673CC"/>
          <w:p w:rsidR="00F673CC" w:rsidRPr="003118DB" w:rsidRDefault="00F673CC" w:rsidP="00F673CC">
            <w:r w:rsidRPr="003118DB">
              <w:t xml:space="preserve">METHODOLOGY </w:t>
            </w:r>
          </w:p>
          <w:p w:rsidR="00F673CC" w:rsidRPr="003118DB" w:rsidRDefault="00F673CC" w:rsidP="00F673CC">
            <w:r w:rsidRPr="003118DB">
              <w:t>Objective: To provide an overview of methods that can be used to extract clinical relevant  information from big imaging data sets</w:t>
            </w:r>
          </w:p>
          <w:p w:rsidR="00F673CC" w:rsidRPr="003118DB" w:rsidRDefault="00F673CC" w:rsidP="00F673CC"/>
          <w:p w:rsidR="00F673CC" w:rsidRPr="003118DB" w:rsidRDefault="00F673CC" w:rsidP="00F673CC">
            <w:r w:rsidRPr="003118DB">
              <w:t>CLINICAL APPLICATIONS</w:t>
            </w:r>
          </w:p>
          <w:p w:rsidR="00F673CC" w:rsidRPr="003118DB" w:rsidRDefault="00F673CC" w:rsidP="00F673CC">
            <w:r w:rsidRPr="003118DB">
              <w:t xml:space="preserve">Objective: To demonstrate with three clinical scenarios how  in vivo </w:t>
            </w:r>
            <w:proofErr w:type="spellStart"/>
            <w:r w:rsidRPr="003118DB">
              <w:t>tumor</w:t>
            </w:r>
            <w:proofErr w:type="spellEnd"/>
            <w:r w:rsidRPr="003118DB">
              <w:t xml:space="preserve"> phenotyping impacts on treatment strategies</w:t>
            </w:r>
          </w:p>
          <w:p w:rsidR="00831AD2" w:rsidRPr="003118DB" w:rsidRDefault="00831AD2" w:rsidP="00F673CC"/>
        </w:tc>
      </w:tr>
      <w:tr w:rsidR="00831AD2" w:rsidRPr="00FA40E7" w:rsidTr="00DB1EAF">
        <w:tc>
          <w:tcPr>
            <w:tcW w:w="2093" w:type="dxa"/>
          </w:tcPr>
          <w:p w:rsidR="00831AD2" w:rsidRPr="00C66872" w:rsidRDefault="00831AD2">
            <w:pPr>
              <w:rPr>
                <w:b/>
                <w:sz w:val="28"/>
                <w:szCs w:val="28"/>
                <w:lang w:val="nl-NL"/>
              </w:rPr>
            </w:pPr>
            <w:r w:rsidRPr="00C66872">
              <w:rPr>
                <w:b/>
                <w:sz w:val="28"/>
                <w:szCs w:val="28"/>
                <w:lang w:val="nl-NL"/>
              </w:rPr>
              <w:t>Leden cursus</w:t>
            </w:r>
            <w:r>
              <w:rPr>
                <w:b/>
                <w:sz w:val="28"/>
                <w:szCs w:val="28"/>
                <w:lang w:val="nl-NL"/>
              </w:rPr>
              <w:t xml:space="preserve"> -</w:t>
            </w:r>
            <w:r w:rsidRPr="00C66872">
              <w:rPr>
                <w:b/>
                <w:sz w:val="28"/>
                <w:szCs w:val="28"/>
                <w:lang w:val="nl-NL"/>
              </w:rPr>
              <w:t>commissie</w:t>
            </w:r>
          </w:p>
          <w:p w:rsidR="00831AD2" w:rsidRPr="00C66872" w:rsidRDefault="00831AD2" w:rsidP="00C66872">
            <w:pPr>
              <w:rPr>
                <w:b/>
                <w:lang w:val="nl-NL"/>
              </w:rPr>
            </w:pPr>
          </w:p>
        </w:tc>
        <w:tc>
          <w:tcPr>
            <w:tcW w:w="7195" w:type="dxa"/>
          </w:tcPr>
          <w:p w:rsidR="00C6338D" w:rsidRDefault="00C6338D">
            <w:pPr>
              <w:rPr>
                <w:lang w:val="nl-NL"/>
              </w:rPr>
            </w:pPr>
            <w:r>
              <w:rPr>
                <w:lang w:val="nl-NL"/>
              </w:rPr>
              <w:t xml:space="preserve">Prof.dr. J.L. </w:t>
            </w:r>
            <w:r w:rsidRPr="00C6338D">
              <w:rPr>
                <w:lang w:val="nl-NL"/>
              </w:rPr>
              <w:t xml:space="preserve">Bloem, </w:t>
            </w:r>
          </w:p>
          <w:p w:rsidR="00C6338D" w:rsidRDefault="00C6338D">
            <w:pPr>
              <w:rPr>
                <w:lang w:val="nl-NL"/>
              </w:rPr>
            </w:pPr>
            <w:r>
              <w:rPr>
                <w:lang w:val="nl-NL"/>
              </w:rPr>
              <w:t>Prof.dr.ir. B.P.F. Lelieveldt</w:t>
            </w:r>
          </w:p>
          <w:p w:rsidR="00C6338D" w:rsidRDefault="00C6338D">
            <w:pPr>
              <w:rPr>
                <w:lang w:val="nl-NL"/>
              </w:rPr>
            </w:pPr>
            <w:r>
              <w:rPr>
                <w:lang w:val="nl-NL"/>
              </w:rPr>
              <w:t xml:space="preserve">Prof.dr.  L.H.F.  Mullenders </w:t>
            </w:r>
          </w:p>
          <w:p w:rsidR="00831AD2" w:rsidRPr="00F21EB6" w:rsidRDefault="00C6338D">
            <w:pPr>
              <w:rPr>
                <w:lang w:val="nl-NL"/>
              </w:rPr>
            </w:pPr>
            <w:r>
              <w:rPr>
                <w:lang w:val="nl-NL"/>
              </w:rPr>
              <w:t xml:space="preserve">Prof.dr. M. </w:t>
            </w:r>
            <w:r w:rsidRPr="00C6338D">
              <w:rPr>
                <w:lang w:val="nl-NL"/>
              </w:rPr>
              <w:t>Tijsterman</w:t>
            </w:r>
          </w:p>
        </w:tc>
      </w:tr>
      <w:tr w:rsidR="00F673CC" w:rsidRPr="00F21EB6" w:rsidTr="00DB1EAF">
        <w:tc>
          <w:tcPr>
            <w:tcW w:w="2093" w:type="dxa"/>
          </w:tcPr>
          <w:p w:rsidR="00F673CC" w:rsidRDefault="00F673CC">
            <w:pPr>
              <w:rPr>
                <w:b/>
                <w:sz w:val="28"/>
                <w:szCs w:val="28"/>
                <w:lang w:val="nl-NL"/>
              </w:rPr>
            </w:pPr>
            <w:r>
              <w:rPr>
                <w:b/>
                <w:sz w:val="28"/>
                <w:szCs w:val="28"/>
                <w:lang w:val="nl-NL"/>
              </w:rPr>
              <w:t>Sprekers</w:t>
            </w:r>
          </w:p>
        </w:tc>
        <w:tc>
          <w:tcPr>
            <w:tcW w:w="7195" w:type="dxa"/>
          </w:tcPr>
          <w:p w:rsidR="00F673CC" w:rsidRPr="003118DB" w:rsidRDefault="00F673CC" w:rsidP="00F673CC">
            <w:r w:rsidRPr="003118DB">
              <w:t>•</w:t>
            </w:r>
            <w:proofErr w:type="spellStart"/>
            <w:r w:rsidRPr="003118DB">
              <w:t>Prof.</w:t>
            </w:r>
            <w:proofErr w:type="spellEnd"/>
            <w:r w:rsidRPr="003118DB">
              <w:t xml:space="preserve"> dr. Judith V.M.G. </w:t>
            </w:r>
            <w:proofErr w:type="spellStart"/>
            <w:r w:rsidRPr="003118DB">
              <w:t>Bovée</w:t>
            </w:r>
            <w:proofErr w:type="spellEnd"/>
            <w:r w:rsidRPr="003118DB">
              <w:t xml:space="preserve">, </w:t>
            </w:r>
            <w:proofErr w:type="spellStart"/>
            <w:r w:rsidRPr="003118DB">
              <w:t>MD,PhD</w:t>
            </w:r>
            <w:proofErr w:type="spellEnd"/>
            <w:r w:rsidRPr="003118DB">
              <w:t>, pathologist, LUMC</w:t>
            </w:r>
          </w:p>
          <w:p w:rsidR="00F673CC" w:rsidRPr="003118DB" w:rsidRDefault="00F673CC" w:rsidP="00F673CC">
            <w:r w:rsidRPr="003118DB">
              <w:t>•</w:t>
            </w:r>
            <w:proofErr w:type="spellStart"/>
            <w:r w:rsidRPr="003118DB">
              <w:t>Dr.</w:t>
            </w:r>
            <w:proofErr w:type="spellEnd"/>
            <w:r w:rsidRPr="003118DB">
              <w:t xml:space="preserve"> R.L.M. Haas, MD PhD, radiation-oncologist, NKI-</w:t>
            </w:r>
            <w:proofErr w:type="spellStart"/>
            <w:r w:rsidRPr="003118DB">
              <w:t>AvL</w:t>
            </w:r>
            <w:proofErr w:type="spellEnd"/>
            <w:r w:rsidRPr="003118DB">
              <w:t xml:space="preserve"> Amsterdam / LUMC</w:t>
            </w:r>
          </w:p>
          <w:p w:rsidR="00F673CC" w:rsidRPr="003118DB" w:rsidRDefault="00F673CC" w:rsidP="00F673CC">
            <w:r w:rsidRPr="003118DB">
              <w:t>•</w:t>
            </w:r>
            <w:proofErr w:type="spellStart"/>
            <w:r w:rsidRPr="003118DB">
              <w:t>Prof.</w:t>
            </w:r>
            <w:proofErr w:type="spellEnd"/>
            <w:r w:rsidRPr="003118DB">
              <w:t xml:space="preserve"> dr. B.P.F. Lelieveldt, computer scientist image analyses, LUMC</w:t>
            </w:r>
            <w:r w:rsidRPr="003118DB">
              <w:tab/>
            </w:r>
          </w:p>
          <w:p w:rsidR="00F673CC" w:rsidRPr="003118DB" w:rsidRDefault="00F673CC" w:rsidP="00F673CC">
            <w:r w:rsidRPr="003118DB">
              <w:t>•</w:t>
            </w:r>
            <w:proofErr w:type="spellStart"/>
            <w:r w:rsidRPr="003118DB">
              <w:t>Dr.</w:t>
            </w:r>
            <w:proofErr w:type="spellEnd"/>
            <w:r w:rsidRPr="003118DB">
              <w:t xml:space="preserve"> K.G.A. </w:t>
            </w:r>
            <w:proofErr w:type="spellStart"/>
            <w:r w:rsidRPr="003118DB">
              <w:t>Gilhuijs</w:t>
            </w:r>
            <w:proofErr w:type="spellEnd"/>
            <w:r w:rsidRPr="003118DB">
              <w:t>, Physicist, UMC Utrecht</w:t>
            </w:r>
          </w:p>
          <w:p w:rsidR="00F673CC" w:rsidRPr="003118DB" w:rsidRDefault="00F673CC" w:rsidP="00F673CC">
            <w:r w:rsidRPr="003118DB">
              <w:t>•</w:t>
            </w:r>
            <w:proofErr w:type="spellStart"/>
            <w:r w:rsidRPr="003118DB">
              <w:t>Prof.</w:t>
            </w:r>
            <w:proofErr w:type="spellEnd"/>
            <w:r w:rsidRPr="003118DB">
              <w:t xml:space="preserve"> dr. J.J.C. Neefjes, head department Chemical Immunology, LUMC</w:t>
            </w:r>
          </w:p>
          <w:p w:rsidR="00F673CC" w:rsidRPr="003118DB" w:rsidRDefault="00F673CC" w:rsidP="00F673CC">
            <w:r w:rsidRPr="003118DB">
              <w:t>•</w:t>
            </w:r>
            <w:proofErr w:type="spellStart"/>
            <w:r w:rsidRPr="003118DB">
              <w:t>Prof.</w:t>
            </w:r>
            <w:proofErr w:type="spellEnd"/>
            <w:r w:rsidRPr="003118DB">
              <w:t xml:space="preserve"> A. </w:t>
            </w:r>
            <w:proofErr w:type="spellStart"/>
            <w:r w:rsidRPr="003118DB">
              <w:t>Padhani</w:t>
            </w:r>
            <w:proofErr w:type="spellEnd"/>
            <w:r w:rsidRPr="003118DB">
              <w:t>, radiologist, Mount Vernon Cancer Centre, London</w:t>
            </w:r>
          </w:p>
          <w:p w:rsidR="00F673CC" w:rsidRPr="003118DB" w:rsidRDefault="00F673CC" w:rsidP="00F673CC">
            <w:r w:rsidRPr="003118DB">
              <w:t>•</w:t>
            </w:r>
            <w:proofErr w:type="spellStart"/>
            <w:r w:rsidRPr="003118DB">
              <w:t>Dr.</w:t>
            </w:r>
            <w:proofErr w:type="spellEnd"/>
            <w:r w:rsidRPr="003118DB">
              <w:t xml:space="preserve"> J.F. </w:t>
            </w:r>
            <w:proofErr w:type="spellStart"/>
            <w:r w:rsidRPr="003118DB">
              <w:t>Veenland</w:t>
            </w:r>
            <w:proofErr w:type="spellEnd"/>
            <w:r w:rsidRPr="003118DB">
              <w:t xml:space="preserve">, researcher, Biomedical Imaging Group Rotterdam, </w:t>
            </w:r>
            <w:proofErr w:type="spellStart"/>
            <w:r w:rsidRPr="003118DB">
              <w:t>EasmusMC</w:t>
            </w:r>
            <w:proofErr w:type="spellEnd"/>
          </w:p>
          <w:p w:rsidR="00F673CC" w:rsidRPr="00F673CC" w:rsidRDefault="00F673CC" w:rsidP="00F673CC">
            <w:pPr>
              <w:rPr>
                <w:lang w:val="nl-NL"/>
              </w:rPr>
            </w:pPr>
            <w:r w:rsidRPr="00F673CC">
              <w:rPr>
                <w:lang w:val="nl-NL"/>
              </w:rPr>
              <w:t xml:space="preserve">•Dr. F.H.P. van Velden, </w:t>
            </w:r>
            <w:proofErr w:type="spellStart"/>
            <w:r w:rsidRPr="00F673CC">
              <w:rPr>
                <w:lang w:val="nl-NL"/>
              </w:rPr>
              <w:t>medical</w:t>
            </w:r>
            <w:proofErr w:type="spellEnd"/>
            <w:r w:rsidRPr="00F673CC">
              <w:rPr>
                <w:lang w:val="nl-NL"/>
              </w:rPr>
              <w:t xml:space="preserve"> </w:t>
            </w:r>
            <w:proofErr w:type="spellStart"/>
            <w:r w:rsidRPr="00F673CC">
              <w:rPr>
                <w:lang w:val="nl-NL"/>
              </w:rPr>
              <w:t>physicist</w:t>
            </w:r>
            <w:proofErr w:type="spellEnd"/>
            <w:r w:rsidRPr="00F673CC">
              <w:rPr>
                <w:lang w:val="nl-NL"/>
              </w:rPr>
              <w:t>,  LUMC</w:t>
            </w:r>
          </w:p>
          <w:p w:rsidR="00F673CC" w:rsidRPr="003118DB" w:rsidRDefault="00F673CC" w:rsidP="00F673CC">
            <w:r w:rsidRPr="003118DB">
              <w:t>•M.P.G. Vreeswijk, PhD, researcher dept. Human Genetics, LUMC</w:t>
            </w:r>
          </w:p>
        </w:tc>
      </w:tr>
    </w:tbl>
    <w:p w:rsidR="00C6338D" w:rsidRDefault="00C6338D" w:rsidP="00F673CC">
      <w:pPr>
        <w:rPr>
          <w:b/>
          <w:lang w:val="en-US"/>
        </w:rPr>
      </w:pPr>
    </w:p>
    <w:p w:rsidR="00FA40E7" w:rsidRDefault="00FA40E7" w:rsidP="00F673CC">
      <w:pPr>
        <w:rPr>
          <w:b/>
          <w:lang w:val="en-US"/>
        </w:rPr>
      </w:pPr>
    </w:p>
    <w:p w:rsidR="00FA40E7" w:rsidRDefault="00FA40E7" w:rsidP="00F673CC">
      <w:pPr>
        <w:rPr>
          <w:b/>
          <w:lang w:val="en-US"/>
        </w:rPr>
      </w:pPr>
    </w:p>
    <w:p w:rsidR="00F673CC" w:rsidRPr="00E76136" w:rsidRDefault="00F673CC" w:rsidP="00F673CC">
      <w:pPr>
        <w:rPr>
          <w:b/>
          <w:lang w:val="en-US"/>
        </w:rPr>
      </w:pPr>
      <w:bookmarkStart w:id="0" w:name="_GoBack"/>
      <w:bookmarkEnd w:id="0"/>
      <w:r w:rsidRPr="00E76136">
        <w:rPr>
          <w:b/>
          <w:lang w:val="en-US"/>
        </w:rPr>
        <w:lastRenderedPageBreak/>
        <w:t>Program</w:t>
      </w:r>
      <w:r w:rsidRPr="00E76136">
        <w:rPr>
          <w:b/>
          <w:lang w:val="en-US"/>
        </w:rPr>
        <w:tab/>
      </w:r>
    </w:p>
    <w:p w:rsidR="00F673CC" w:rsidRPr="00E76136" w:rsidRDefault="00F673CC" w:rsidP="00F673CC">
      <w:pPr>
        <w:rPr>
          <w:b/>
          <w:lang w:val="en-US"/>
        </w:rPr>
      </w:pPr>
      <w:r w:rsidRPr="00E76136">
        <w:rPr>
          <w:lang w:val="en-US"/>
        </w:rPr>
        <w:t>8.15</w:t>
      </w:r>
      <w:r w:rsidRPr="00E76136">
        <w:rPr>
          <w:lang w:val="en-US"/>
        </w:rPr>
        <w:tab/>
      </w:r>
      <w:r w:rsidRPr="00E76136">
        <w:rPr>
          <w:b/>
          <w:lang w:val="en-US"/>
        </w:rPr>
        <w:t xml:space="preserve">Registration </w:t>
      </w:r>
    </w:p>
    <w:p w:rsidR="00F673CC" w:rsidRPr="00E76136" w:rsidRDefault="00F673CC" w:rsidP="00F673CC">
      <w:pPr>
        <w:spacing w:line="360" w:lineRule="auto"/>
        <w:rPr>
          <w:lang w:val="en-US"/>
        </w:rPr>
      </w:pPr>
      <w:r w:rsidRPr="00E76136">
        <w:rPr>
          <w:b/>
          <w:lang w:val="en-US"/>
        </w:rPr>
        <w:t>BIOLOGY</w:t>
      </w:r>
      <w:r w:rsidRPr="00E76136">
        <w:rPr>
          <w:lang w:val="en-US"/>
        </w:rPr>
        <w:t xml:space="preserve"> </w:t>
      </w:r>
    </w:p>
    <w:p w:rsidR="00F673CC" w:rsidRPr="00706772" w:rsidRDefault="00F673CC" w:rsidP="00F673CC">
      <w:pPr>
        <w:spacing w:line="360" w:lineRule="auto"/>
        <w:rPr>
          <w:lang w:val="en-US"/>
        </w:rPr>
      </w:pPr>
      <w:r w:rsidRPr="00821FF4">
        <w:rPr>
          <w:lang w:val="en-US"/>
        </w:rPr>
        <w:t xml:space="preserve">Objective: To identify </w:t>
      </w:r>
      <w:proofErr w:type="spellStart"/>
      <w:r w:rsidRPr="00821FF4">
        <w:rPr>
          <w:lang w:val="en-US"/>
        </w:rPr>
        <w:t>principa</w:t>
      </w:r>
      <w:proofErr w:type="spellEnd"/>
      <w:r w:rsidRPr="00706772">
        <w:t>l</w:t>
      </w:r>
      <w:r w:rsidRPr="00706772">
        <w:rPr>
          <w:lang w:val="en-US"/>
        </w:rPr>
        <w:t xml:space="preserve"> biologic tumor characteristics  that can be targets  for profiling using currently available imaging techniques</w:t>
      </w:r>
    </w:p>
    <w:p w:rsidR="00F673CC" w:rsidRPr="00C046A5" w:rsidRDefault="00F673CC" w:rsidP="00F673CC">
      <w:pPr>
        <w:pStyle w:val="Geenafstand"/>
        <w:rPr>
          <w:lang w:val="en-US"/>
        </w:rPr>
      </w:pPr>
      <w:r w:rsidRPr="00C046A5">
        <w:rPr>
          <w:lang w:val="en-US"/>
        </w:rPr>
        <w:t xml:space="preserve">9.00 </w:t>
      </w:r>
      <w:r w:rsidRPr="00C046A5">
        <w:rPr>
          <w:lang w:val="en-US"/>
        </w:rPr>
        <w:tab/>
      </w:r>
      <w:r w:rsidRPr="00C046A5">
        <w:rPr>
          <w:b/>
          <w:lang w:val="en-US"/>
        </w:rPr>
        <w:t>Opening</w:t>
      </w:r>
    </w:p>
    <w:p w:rsidR="00F673CC" w:rsidRPr="00C046A5" w:rsidRDefault="00F673CC" w:rsidP="00F673CC">
      <w:pPr>
        <w:pStyle w:val="Geenafstand"/>
        <w:rPr>
          <w:lang w:val="en-US"/>
        </w:rPr>
      </w:pPr>
    </w:p>
    <w:p w:rsidR="00F673CC" w:rsidRPr="0072357C" w:rsidRDefault="00F673CC" w:rsidP="00F673CC">
      <w:pPr>
        <w:pStyle w:val="Geenafstand"/>
      </w:pPr>
      <w:r w:rsidRPr="0072357C">
        <w:t>9.05</w:t>
      </w:r>
      <w:r w:rsidRPr="0072357C">
        <w:tab/>
      </w:r>
      <w:r w:rsidRPr="0072357C">
        <w:rPr>
          <w:b/>
          <w:bCs/>
          <w:lang w:val="en-US"/>
        </w:rPr>
        <w:t>Cancer Biology: integrating imaging and -omics to application</w:t>
      </w:r>
    </w:p>
    <w:p w:rsidR="00F673CC" w:rsidRPr="00C046A5" w:rsidRDefault="00F673CC" w:rsidP="00F673CC">
      <w:pPr>
        <w:pStyle w:val="Geenafstand"/>
        <w:rPr>
          <w:lang w:val="en-US"/>
        </w:rPr>
      </w:pPr>
      <w:r w:rsidRPr="0072357C">
        <w:tab/>
      </w:r>
      <w:r w:rsidRPr="00C046A5">
        <w:rPr>
          <w:lang w:val="en-US"/>
        </w:rPr>
        <w:t>J.J.C. Neefjes</w:t>
      </w:r>
      <w:r w:rsidRPr="00C046A5">
        <w:rPr>
          <w:lang w:val="en-US"/>
        </w:rPr>
        <w:tab/>
        <w:t xml:space="preserve"> </w:t>
      </w:r>
    </w:p>
    <w:p w:rsidR="00F673CC" w:rsidRPr="00C046A5" w:rsidRDefault="00F673CC" w:rsidP="00F673CC">
      <w:pPr>
        <w:pStyle w:val="Geenafstand"/>
        <w:ind w:firstLine="720"/>
        <w:rPr>
          <w:lang w:val="en-US"/>
        </w:rPr>
      </w:pPr>
    </w:p>
    <w:p w:rsidR="00F673CC" w:rsidRPr="00B5523E" w:rsidRDefault="00F673CC" w:rsidP="00F673CC">
      <w:pPr>
        <w:ind w:left="720" w:hanging="720"/>
        <w:rPr>
          <w:color w:val="1F497D"/>
          <w:lang w:val="en-US"/>
        </w:rPr>
      </w:pPr>
      <w:r w:rsidRPr="00DC48BC">
        <w:rPr>
          <w:lang w:val="en-US"/>
        </w:rPr>
        <w:t>9.30</w:t>
      </w:r>
      <w:r w:rsidRPr="00DC48BC">
        <w:rPr>
          <w:lang w:val="en-US"/>
        </w:rPr>
        <w:tab/>
      </w:r>
      <w:r w:rsidRPr="00B5523E">
        <w:rPr>
          <w:b/>
          <w:bCs/>
          <w:lang w:val="en-US"/>
        </w:rPr>
        <w:t xml:space="preserve">Molecular pathology of bone and soft tissue </w:t>
      </w:r>
      <w:proofErr w:type="spellStart"/>
      <w:r w:rsidRPr="00B5523E">
        <w:rPr>
          <w:b/>
          <w:bCs/>
          <w:lang w:val="en-US"/>
        </w:rPr>
        <w:t>tumours</w:t>
      </w:r>
      <w:proofErr w:type="spellEnd"/>
      <w:r>
        <w:rPr>
          <w:b/>
          <w:bCs/>
          <w:lang w:val="en-US"/>
        </w:rPr>
        <w:br/>
      </w:r>
      <w:r w:rsidRPr="00821FF4">
        <w:rPr>
          <w:lang w:val="en-US"/>
        </w:rPr>
        <w:t xml:space="preserve"> J.V.M.G.  </w:t>
      </w:r>
      <w:proofErr w:type="spellStart"/>
      <w:r>
        <w:rPr>
          <w:lang w:val="en-US"/>
        </w:rPr>
        <w:t>Bovée</w:t>
      </w:r>
      <w:proofErr w:type="spellEnd"/>
      <w:r w:rsidRPr="00E76136">
        <w:rPr>
          <w:lang w:val="en-US"/>
        </w:rPr>
        <w:tab/>
      </w:r>
    </w:p>
    <w:p w:rsidR="00F673CC" w:rsidRPr="007D7258" w:rsidRDefault="00F673CC" w:rsidP="00F673CC">
      <w:pPr>
        <w:pStyle w:val="Geenafstand"/>
        <w:rPr>
          <w:b/>
          <w:bCs/>
          <w:lang w:val="en-US"/>
        </w:rPr>
      </w:pPr>
      <w:r w:rsidRPr="007D7258">
        <w:rPr>
          <w:bCs/>
          <w:lang w:val="en-US"/>
        </w:rPr>
        <w:t>10.00</w:t>
      </w:r>
      <w:r w:rsidRPr="007D7258">
        <w:rPr>
          <w:b/>
          <w:bCs/>
          <w:lang w:val="en-US"/>
        </w:rPr>
        <w:tab/>
        <w:t xml:space="preserve">Functional analysis of </w:t>
      </w:r>
      <w:proofErr w:type="spellStart"/>
      <w:r w:rsidRPr="007D7258">
        <w:rPr>
          <w:b/>
          <w:bCs/>
          <w:lang w:val="en-US"/>
        </w:rPr>
        <w:t>BRCAness</w:t>
      </w:r>
      <w:proofErr w:type="spellEnd"/>
      <w:r w:rsidRPr="007D7258">
        <w:rPr>
          <w:b/>
          <w:bCs/>
          <w:lang w:val="en-US"/>
        </w:rPr>
        <w:t xml:space="preserve"> in </w:t>
      </w:r>
      <w:proofErr w:type="spellStart"/>
      <w:r w:rsidRPr="007D7258">
        <w:rPr>
          <w:b/>
          <w:bCs/>
          <w:lang w:val="en-US"/>
        </w:rPr>
        <w:t>femail</w:t>
      </w:r>
      <w:proofErr w:type="spellEnd"/>
      <w:r w:rsidRPr="007D7258">
        <w:rPr>
          <w:b/>
          <w:bCs/>
          <w:lang w:val="en-US"/>
        </w:rPr>
        <w:t xml:space="preserve"> cancer</w:t>
      </w:r>
    </w:p>
    <w:p w:rsidR="00F673CC" w:rsidRPr="00C046A5" w:rsidRDefault="00F673CC" w:rsidP="00F673CC">
      <w:pPr>
        <w:pStyle w:val="Geenafstand"/>
        <w:ind w:firstLine="720"/>
        <w:rPr>
          <w:lang w:val="en-US"/>
        </w:rPr>
      </w:pPr>
      <w:r w:rsidRPr="00C046A5">
        <w:rPr>
          <w:lang w:val="en-US"/>
        </w:rPr>
        <w:t>M.P.G. Vreeswijk</w:t>
      </w:r>
      <w:r w:rsidRPr="00C046A5">
        <w:rPr>
          <w:lang w:val="en-US"/>
        </w:rPr>
        <w:tab/>
        <w:t xml:space="preserve"> </w:t>
      </w:r>
    </w:p>
    <w:p w:rsidR="00F673CC" w:rsidRPr="00C046A5" w:rsidRDefault="00F673CC" w:rsidP="00F673CC">
      <w:pPr>
        <w:pStyle w:val="Geenafstand"/>
        <w:rPr>
          <w:lang w:val="en-US"/>
        </w:rPr>
      </w:pPr>
    </w:p>
    <w:p w:rsidR="00F673CC" w:rsidRPr="00C046A5" w:rsidRDefault="00F673CC" w:rsidP="00F673CC">
      <w:pPr>
        <w:pStyle w:val="Geenafstand"/>
        <w:rPr>
          <w:lang w:val="en-US"/>
        </w:rPr>
      </w:pPr>
      <w:r w:rsidRPr="00C046A5">
        <w:rPr>
          <w:lang w:val="en-US"/>
        </w:rPr>
        <w:t>10.30</w:t>
      </w:r>
      <w:r w:rsidRPr="00C046A5">
        <w:rPr>
          <w:lang w:val="en-US"/>
        </w:rPr>
        <w:tab/>
        <w:t>Coffee break</w:t>
      </w:r>
    </w:p>
    <w:p w:rsidR="00F673CC" w:rsidRPr="00C046A5" w:rsidRDefault="00F673CC" w:rsidP="00F673CC">
      <w:pPr>
        <w:spacing w:line="360" w:lineRule="auto"/>
        <w:rPr>
          <w:b/>
          <w:lang w:val="en-US"/>
        </w:rPr>
      </w:pPr>
    </w:p>
    <w:p w:rsidR="00F673CC" w:rsidRDefault="00F673CC" w:rsidP="00F673CC">
      <w:pPr>
        <w:spacing w:line="360" w:lineRule="auto"/>
        <w:rPr>
          <w:lang w:val="en-US"/>
        </w:rPr>
      </w:pPr>
      <w:r w:rsidRPr="00706772">
        <w:rPr>
          <w:b/>
          <w:lang w:val="en-US"/>
        </w:rPr>
        <w:t>METHODOLOGY</w:t>
      </w:r>
      <w:r w:rsidRPr="00706772">
        <w:rPr>
          <w:lang w:val="en-US"/>
        </w:rPr>
        <w:t xml:space="preserve"> </w:t>
      </w:r>
    </w:p>
    <w:p w:rsidR="00F673CC" w:rsidRPr="00706772" w:rsidRDefault="00F673CC" w:rsidP="00F673CC">
      <w:pPr>
        <w:spacing w:line="360" w:lineRule="auto"/>
        <w:rPr>
          <w:lang w:val="en-US"/>
        </w:rPr>
      </w:pPr>
      <w:r>
        <w:rPr>
          <w:lang w:val="en-US"/>
        </w:rPr>
        <w:t xml:space="preserve">Objective: </w:t>
      </w:r>
      <w:r w:rsidRPr="00706772">
        <w:rPr>
          <w:lang w:val="en-US"/>
        </w:rPr>
        <w:t>To provide an overview of methods that can be used to extract clinical relevant  information from big imaging data sets</w:t>
      </w:r>
    </w:p>
    <w:p w:rsidR="00F673CC" w:rsidRDefault="00F673CC" w:rsidP="00F673CC">
      <w:pPr>
        <w:pStyle w:val="Geenafstand"/>
        <w:rPr>
          <w:lang w:val="en-US"/>
        </w:rPr>
      </w:pPr>
      <w:r w:rsidRPr="0072357C">
        <w:t>11.00</w:t>
      </w:r>
      <w:r w:rsidRPr="0072357C">
        <w:tab/>
      </w:r>
      <w:r w:rsidRPr="00C046A5">
        <w:rPr>
          <w:b/>
          <w:lang w:val="en-US"/>
        </w:rPr>
        <w:t xml:space="preserve">MR imaging </w:t>
      </w:r>
      <w:proofErr w:type="spellStart"/>
      <w:r w:rsidRPr="00C046A5">
        <w:rPr>
          <w:b/>
          <w:lang w:val="en-US"/>
        </w:rPr>
        <w:t>radiomics</w:t>
      </w:r>
      <w:proofErr w:type="spellEnd"/>
      <w:r w:rsidRPr="00C046A5">
        <w:rPr>
          <w:b/>
          <w:lang w:val="en-US"/>
        </w:rPr>
        <w:t xml:space="preserve"> of breast cancer</w:t>
      </w:r>
      <w:r>
        <w:rPr>
          <w:lang w:val="en-US"/>
        </w:rPr>
        <w:t xml:space="preserve"> </w:t>
      </w:r>
    </w:p>
    <w:p w:rsidR="00F673CC" w:rsidRPr="00FA40E7" w:rsidRDefault="00F673CC" w:rsidP="00F673CC">
      <w:pPr>
        <w:pStyle w:val="Geenafstand"/>
        <w:ind w:firstLine="720"/>
        <w:rPr>
          <w:lang w:val="en-US"/>
        </w:rPr>
      </w:pPr>
      <w:r w:rsidRPr="00FA40E7">
        <w:rPr>
          <w:lang w:val="en-US"/>
        </w:rPr>
        <w:t xml:space="preserve">K. </w:t>
      </w:r>
      <w:proofErr w:type="spellStart"/>
      <w:r w:rsidRPr="00FA40E7">
        <w:rPr>
          <w:lang w:val="en-US"/>
        </w:rPr>
        <w:t>Gilhuijs</w:t>
      </w:r>
      <w:proofErr w:type="spellEnd"/>
      <w:r w:rsidRPr="00FA40E7">
        <w:rPr>
          <w:lang w:val="en-US"/>
        </w:rPr>
        <w:tab/>
      </w:r>
    </w:p>
    <w:p w:rsidR="00F673CC" w:rsidRPr="00FA40E7" w:rsidRDefault="00F673CC" w:rsidP="00F673CC">
      <w:pPr>
        <w:pStyle w:val="Geenafstand"/>
        <w:ind w:firstLine="720"/>
        <w:rPr>
          <w:lang w:val="en-US"/>
        </w:rPr>
      </w:pPr>
      <w:r w:rsidRPr="00FA40E7">
        <w:rPr>
          <w:lang w:val="en-US"/>
        </w:rPr>
        <w:tab/>
      </w:r>
      <w:r w:rsidRPr="00FA40E7">
        <w:rPr>
          <w:lang w:val="en-US"/>
        </w:rPr>
        <w:tab/>
      </w:r>
    </w:p>
    <w:p w:rsidR="006E0099" w:rsidRPr="006E0099" w:rsidRDefault="00F673CC" w:rsidP="006E0099">
      <w:pPr>
        <w:pStyle w:val="Geenafstand"/>
        <w:ind w:left="720" w:hanging="720"/>
      </w:pPr>
      <w:r w:rsidRPr="006E0099">
        <w:t xml:space="preserve">11.30  </w:t>
      </w:r>
      <w:r w:rsidRPr="006E0099">
        <w:tab/>
      </w:r>
      <w:r w:rsidR="006E0099" w:rsidRPr="006E0099">
        <w:rPr>
          <w:b/>
        </w:rPr>
        <w:t xml:space="preserve">Mass spectrometry imaging to quantify </w:t>
      </w:r>
      <w:proofErr w:type="spellStart"/>
      <w:r w:rsidR="006E0099" w:rsidRPr="006E0099">
        <w:rPr>
          <w:b/>
        </w:rPr>
        <w:t>tumor</w:t>
      </w:r>
      <w:proofErr w:type="spellEnd"/>
      <w:r w:rsidR="006E0099" w:rsidRPr="006E0099">
        <w:rPr>
          <w:b/>
        </w:rPr>
        <w:t xml:space="preserve"> heterogeneity: correlation with clinical outcome parameters</w:t>
      </w:r>
    </w:p>
    <w:p w:rsidR="006E0099" w:rsidRPr="00FA40E7" w:rsidRDefault="00F673CC" w:rsidP="006E0099">
      <w:pPr>
        <w:pStyle w:val="Geenafstand"/>
        <w:ind w:firstLine="720"/>
        <w:rPr>
          <w:lang w:val="en-US"/>
        </w:rPr>
      </w:pPr>
      <w:r w:rsidRPr="00FA40E7">
        <w:rPr>
          <w:lang w:val="en-US"/>
        </w:rPr>
        <w:t>B.P.F. Lelieveldt</w:t>
      </w:r>
      <w:r w:rsidRPr="00FA40E7">
        <w:rPr>
          <w:lang w:val="en-US"/>
        </w:rPr>
        <w:tab/>
      </w:r>
    </w:p>
    <w:p w:rsidR="00F673CC" w:rsidRPr="00FA40E7" w:rsidRDefault="00F673CC" w:rsidP="006E0099">
      <w:pPr>
        <w:pStyle w:val="Geenafstand"/>
        <w:ind w:firstLine="720"/>
        <w:rPr>
          <w:lang w:val="en-US"/>
        </w:rPr>
      </w:pPr>
      <w:r w:rsidRPr="00FA40E7">
        <w:rPr>
          <w:lang w:val="en-US"/>
        </w:rPr>
        <w:tab/>
      </w:r>
      <w:r w:rsidRPr="00FA40E7">
        <w:rPr>
          <w:lang w:val="en-US"/>
        </w:rPr>
        <w:tab/>
      </w:r>
      <w:r w:rsidRPr="00FA40E7">
        <w:rPr>
          <w:lang w:val="en-US"/>
        </w:rPr>
        <w:tab/>
      </w:r>
      <w:r w:rsidRPr="00FA40E7">
        <w:rPr>
          <w:lang w:val="en-US"/>
        </w:rPr>
        <w:tab/>
      </w:r>
      <w:r w:rsidRPr="00FA40E7">
        <w:rPr>
          <w:lang w:val="en-US"/>
        </w:rPr>
        <w:tab/>
      </w:r>
    </w:p>
    <w:p w:rsidR="00F673CC" w:rsidRPr="00005BB9" w:rsidRDefault="00F673CC" w:rsidP="00F673CC">
      <w:pPr>
        <w:ind w:left="720" w:hanging="720"/>
        <w:rPr>
          <w:lang w:val="en-US"/>
        </w:rPr>
      </w:pPr>
      <w:r>
        <w:rPr>
          <w:lang w:val="en-US"/>
        </w:rPr>
        <w:t>12.0</w:t>
      </w:r>
      <w:r w:rsidRPr="00005BB9">
        <w:rPr>
          <w:lang w:val="en-US"/>
        </w:rPr>
        <w:t>0</w:t>
      </w:r>
      <w:r w:rsidRPr="00005BB9">
        <w:rPr>
          <w:lang w:val="en-US"/>
        </w:rPr>
        <w:tab/>
      </w:r>
      <w:proofErr w:type="spellStart"/>
      <w:r w:rsidRPr="0072357C">
        <w:rPr>
          <w:b/>
        </w:rPr>
        <w:t>Radiomics</w:t>
      </w:r>
      <w:proofErr w:type="spellEnd"/>
      <w:r w:rsidRPr="0072357C">
        <w:rPr>
          <w:b/>
        </w:rPr>
        <w:t xml:space="preserve"> of prostate cancer</w:t>
      </w:r>
      <w:r>
        <w:rPr>
          <w:lang w:val="en-US"/>
        </w:rPr>
        <w:br/>
        <w:t>J.F.</w:t>
      </w:r>
      <w:r w:rsidRPr="00A7339E">
        <w:rPr>
          <w:lang w:val="en-US"/>
        </w:rPr>
        <w:t xml:space="preserve"> </w:t>
      </w:r>
      <w:proofErr w:type="spellStart"/>
      <w:r w:rsidRPr="00A7339E">
        <w:rPr>
          <w:lang w:val="en-US"/>
        </w:rPr>
        <w:t>Veenland</w:t>
      </w:r>
      <w:proofErr w:type="spellEnd"/>
      <w:r>
        <w:rPr>
          <w:lang w:val="en-US"/>
        </w:rPr>
        <w:tab/>
      </w:r>
    </w:p>
    <w:p w:rsidR="00F673CC" w:rsidRDefault="00F673CC" w:rsidP="00F673CC">
      <w:pPr>
        <w:rPr>
          <w:lang w:val="en-US"/>
        </w:rPr>
      </w:pPr>
    </w:p>
    <w:p w:rsidR="00F673CC" w:rsidRPr="00A7339E" w:rsidRDefault="00F673CC" w:rsidP="00F673CC">
      <w:pPr>
        <w:rPr>
          <w:lang w:val="en-US"/>
        </w:rPr>
      </w:pPr>
      <w:r>
        <w:rPr>
          <w:lang w:val="en-US"/>
        </w:rPr>
        <w:t xml:space="preserve">12.30 – 13.30 Lunch </w:t>
      </w:r>
      <w:r w:rsidRPr="00005BB9">
        <w:rPr>
          <w:lang w:val="en-US"/>
        </w:rPr>
        <w:tab/>
      </w:r>
      <w:r w:rsidRPr="00A7339E">
        <w:rPr>
          <w:lang w:val="en-US"/>
        </w:rPr>
        <w:tab/>
      </w:r>
    </w:p>
    <w:p w:rsidR="00F673CC" w:rsidRPr="00005BB9" w:rsidRDefault="00F673CC" w:rsidP="00F673CC">
      <w:pPr>
        <w:rPr>
          <w:b/>
          <w:lang w:val="en-US"/>
        </w:rPr>
      </w:pPr>
      <w:r w:rsidRPr="00005BB9">
        <w:rPr>
          <w:b/>
          <w:lang w:val="en-US"/>
        </w:rPr>
        <w:t>CLINICAL APPLICATIONS</w:t>
      </w:r>
    </w:p>
    <w:p w:rsidR="00F673CC" w:rsidRPr="00706772" w:rsidRDefault="00F673CC" w:rsidP="00F673CC">
      <w:pPr>
        <w:spacing w:line="360" w:lineRule="auto"/>
        <w:rPr>
          <w:b/>
          <w:lang w:val="en-US"/>
        </w:rPr>
      </w:pPr>
      <w:r>
        <w:rPr>
          <w:lang w:val="en-US"/>
        </w:rPr>
        <w:t xml:space="preserve">Objective: </w:t>
      </w:r>
      <w:r w:rsidRPr="00706772">
        <w:rPr>
          <w:lang w:val="en-US"/>
        </w:rPr>
        <w:t>To demonstrate with three clinical scenarios how  in vivo tumor phenotyping impacts on treatment strategies</w:t>
      </w:r>
    </w:p>
    <w:p w:rsidR="00F673CC" w:rsidRPr="00FE27E5" w:rsidRDefault="00F673CC" w:rsidP="00F673CC">
      <w:pPr>
        <w:ind w:left="720" w:hanging="720"/>
      </w:pPr>
      <w:r w:rsidRPr="003B5215">
        <w:t>13.30</w:t>
      </w:r>
      <w:r w:rsidRPr="003B5215">
        <w:tab/>
      </w:r>
      <w:r w:rsidRPr="003B5215">
        <w:rPr>
          <w:b/>
        </w:rPr>
        <w:t>Imaging meets Radiotherapy</w:t>
      </w:r>
      <w:r w:rsidRPr="003B5215">
        <w:rPr>
          <w:b/>
        </w:rPr>
        <w:br/>
      </w:r>
      <w:r w:rsidRPr="003B5215">
        <w:t xml:space="preserve">R.L.M.  </w:t>
      </w:r>
      <w:r w:rsidRPr="00FE27E5">
        <w:t>Haas</w:t>
      </w:r>
    </w:p>
    <w:p w:rsidR="00F673CC" w:rsidRPr="00FE27E5" w:rsidRDefault="00F673CC" w:rsidP="00F673CC">
      <w:pPr>
        <w:pStyle w:val="Geenafstand"/>
        <w:rPr>
          <w:b/>
        </w:rPr>
      </w:pPr>
      <w:r w:rsidRPr="00FE27E5">
        <w:lastRenderedPageBreak/>
        <w:t>14.00</w:t>
      </w:r>
      <w:r w:rsidRPr="00FE27E5">
        <w:tab/>
      </w:r>
      <w:proofErr w:type="spellStart"/>
      <w:r>
        <w:rPr>
          <w:b/>
          <w:lang w:val="en-US"/>
        </w:rPr>
        <w:t>Radiomics</w:t>
      </w:r>
      <w:proofErr w:type="spellEnd"/>
      <w:r>
        <w:rPr>
          <w:b/>
          <w:lang w:val="en-US"/>
        </w:rPr>
        <w:t xml:space="preserve"> in Nuclear Medicine</w:t>
      </w:r>
    </w:p>
    <w:p w:rsidR="00F673CC" w:rsidRPr="00FE27E5" w:rsidRDefault="00F673CC" w:rsidP="00F673CC">
      <w:pPr>
        <w:pStyle w:val="Geenafstand"/>
      </w:pPr>
      <w:r w:rsidRPr="00FE27E5">
        <w:rPr>
          <w:b/>
        </w:rPr>
        <w:tab/>
      </w:r>
      <w:r w:rsidRPr="00FE27E5">
        <w:rPr>
          <w:rFonts w:cs="Times New Roman"/>
        </w:rPr>
        <w:t>F.H.P. van Velden</w:t>
      </w:r>
      <w:r w:rsidRPr="00FE27E5">
        <w:tab/>
      </w:r>
      <w:r w:rsidRPr="00FE27E5">
        <w:tab/>
      </w:r>
      <w:r w:rsidRPr="00FE27E5">
        <w:tab/>
      </w:r>
    </w:p>
    <w:p w:rsidR="00F673CC" w:rsidRPr="00FE27E5" w:rsidRDefault="00F673CC" w:rsidP="00F673CC">
      <w:pPr>
        <w:pStyle w:val="Geenafstand"/>
      </w:pPr>
      <w:r w:rsidRPr="00FE27E5">
        <w:tab/>
      </w:r>
      <w:r w:rsidRPr="00FE27E5">
        <w:tab/>
      </w:r>
      <w:r w:rsidRPr="00FE27E5">
        <w:tab/>
      </w:r>
    </w:p>
    <w:p w:rsidR="00F673CC" w:rsidRPr="00BD5832" w:rsidRDefault="00F673CC" w:rsidP="00F673CC">
      <w:pPr>
        <w:pStyle w:val="Geenafstand"/>
        <w:rPr>
          <w:lang w:val="en-US"/>
        </w:rPr>
      </w:pPr>
      <w:r>
        <w:rPr>
          <w:lang w:val="en-US"/>
        </w:rPr>
        <w:t>14</w:t>
      </w:r>
      <w:r w:rsidRPr="00DC0776">
        <w:rPr>
          <w:lang w:val="en-US"/>
        </w:rPr>
        <w:t>.</w:t>
      </w:r>
      <w:r>
        <w:rPr>
          <w:lang w:val="en-US"/>
        </w:rPr>
        <w:t>3</w:t>
      </w:r>
      <w:r w:rsidRPr="00DC0776">
        <w:rPr>
          <w:lang w:val="en-US"/>
        </w:rPr>
        <w:t>0</w:t>
      </w:r>
      <w:r w:rsidRPr="00DC0776">
        <w:rPr>
          <w:lang w:val="en-US"/>
        </w:rPr>
        <w:tab/>
      </w:r>
      <w:proofErr w:type="spellStart"/>
      <w:r w:rsidRPr="00DC0776">
        <w:rPr>
          <w:b/>
          <w:lang w:val="en-US"/>
        </w:rPr>
        <w:t>Multiparametric</w:t>
      </w:r>
      <w:proofErr w:type="spellEnd"/>
      <w:r w:rsidRPr="00DC0776">
        <w:rPr>
          <w:b/>
          <w:lang w:val="en-US"/>
        </w:rPr>
        <w:t xml:space="preserve"> bone marrow imaging</w:t>
      </w:r>
      <w:r>
        <w:rPr>
          <w:b/>
          <w:lang w:val="en-US"/>
        </w:rPr>
        <w:t>: what it tells you about BM metastasis biology</w:t>
      </w:r>
    </w:p>
    <w:p w:rsidR="00F673CC" w:rsidRPr="00536D0C" w:rsidRDefault="00F673CC" w:rsidP="00F673CC">
      <w:pPr>
        <w:ind w:firstLine="720"/>
        <w:rPr>
          <w:lang w:val="nl-NL"/>
        </w:rPr>
      </w:pPr>
      <w:r w:rsidRPr="004C7A2C">
        <w:rPr>
          <w:rFonts w:cs="Times New Roman"/>
          <w:lang w:val="nl-NL"/>
        </w:rPr>
        <w:t xml:space="preserve">A. </w:t>
      </w:r>
      <w:proofErr w:type="spellStart"/>
      <w:r w:rsidRPr="004C7A2C">
        <w:rPr>
          <w:rFonts w:cs="Times New Roman"/>
          <w:lang w:val="nl-NL"/>
        </w:rPr>
        <w:t>Padhani</w:t>
      </w:r>
      <w:proofErr w:type="spellEnd"/>
      <w:r w:rsidRPr="00536D0C">
        <w:rPr>
          <w:lang w:val="nl-NL"/>
        </w:rPr>
        <w:tab/>
      </w:r>
      <w:r w:rsidRPr="00536D0C">
        <w:rPr>
          <w:lang w:val="nl-NL"/>
        </w:rPr>
        <w:tab/>
      </w:r>
      <w:r w:rsidRPr="00536D0C">
        <w:rPr>
          <w:lang w:val="nl-NL"/>
        </w:rPr>
        <w:tab/>
      </w:r>
      <w:r w:rsidRPr="00536D0C">
        <w:rPr>
          <w:lang w:val="nl-NL"/>
        </w:rPr>
        <w:tab/>
      </w:r>
      <w:r w:rsidRPr="00536D0C">
        <w:rPr>
          <w:lang w:val="nl-NL"/>
        </w:rPr>
        <w:tab/>
      </w:r>
      <w:r>
        <w:rPr>
          <w:lang w:val="nl-NL"/>
        </w:rPr>
        <w:tab/>
      </w:r>
      <w:r>
        <w:rPr>
          <w:lang w:val="nl-NL"/>
        </w:rPr>
        <w:tab/>
      </w:r>
    </w:p>
    <w:p w:rsidR="00F673CC" w:rsidRDefault="00F673CC" w:rsidP="00F673CC">
      <w:pPr>
        <w:pStyle w:val="Geenafstand"/>
        <w:rPr>
          <w:b/>
          <w:lang w:val="nl-NL"/>
        </w:rPr>
      </w:pPr>
      <w:r>
        <w:rPr>
          <w:lang w:val="nl-NL"/>
        </w:rPr>
        <w:t>15.15</w:t>
      </w:r>
      <w:r>
        <w:rPr>
          <w:lang w:val="nl-NL"/>
        </w:rPr>
        <w:tab/>
      </w:r>
      <w:r w:rsidRPr="00E76136">
        <w:rPr>
          <w:b/>
          <w:lang w:val="nl-NL"/>
        </w:rPr>
        <w:t>Samenvatting dagvoorzitter</w:t>
      </w:r>
      <w:r>
        <w:rPr>
          <w:b/>
          <w:lang w:val="nl-NL"/>
        </w:rPr>
        <w:tab/>
      </w:r>
      <w:r>
        <w:rPr>
          <w:b/>
          <w:lang w:val="nl-NL"/>
        </w:rPr>
        <w:tab/>
      </w:r>
      <w:r>
        <w:rPr>
          <w:b/>
          <w:lang w:val="nl-NL"/>
        </w:rPr>
        <w:tab/>
      </w:r>
    </w:p>
    <w:p w:rsidR="00F673CC" w:rsidRDefault="00F673CC" w:rsidP="00F673CC">
      <w:pPr>
        <w:pStyle w:val="Geenafstand"/>
        <w:rPr>
          <w:b/>
          <w:lang w:val="nl-NL"/>
        </w:rPr>
      </w:pPr>
    </w:p>
    <w:p w:rsidR="00F673CC" w:rsidRDefault="00F673CC" w:rsidP="00F673CC">
      <w:pPr>
        <w:pStyle w:val="Geenafstand"/>
        <w:rPr>
          <w:b/>
          <w:lang w:val="nl-NL"/>
        </w:rPr>
      </w:pPr>
      <w:r>
        <w:rPr>
          <w:lang w:val="nl-NL"/>
        </w:rPr>
        <w:t>15.30</w:t>
      </w:r>
      <w:r>
        <w:rPr>
          <w:b/>
          <w:lang w:val="nl-NL"/>
        </w:rPr>
        <w:tab/>
        <w:t>Afsluiting</w:t>
      </w:r>
    </w:p>
    <w:p w:rsidR="00831AD2" w:rsidRPr="0063651D" w:rsidRDefault="00831AD2" w:rsidP="00831AD2">
      <w:pPr>
        <w:pStyle w:val="Normaalweb"/>
        <w:shd w:val="clear" w:color="auto" w:fill="FFFFFF"/>
        <w:spacing w:before="60" w:beforeAutospacing="0" w:after="150" w:afterAutospacing="0" w:line="255" w:lineRule="atLeast"/>
        <w:rPr>
          <w:sz w:val="22"/>
          <w:szCs w:val="22"/>
          <w:lang w:val="nl-NL"/>
        </w:rPr>
      </w:pPr>
    </w:p>
    <w:sectPr w:rsidR="00831AD2" w:rsidRPr="006365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8B" w:rsidRDefault="009D358B" w:rsidP="00C1468C">
      <w:pPr>
        <w:spacing w:after="0" w:line="240" w:lineRule="auto"/>
      </w:pPr>
      <w:r>
        <w:separator/>
      </w:r>
    </w:p>
  </w:endnote>
  <w:endnote w:type="continuationSeparator" w:id="0">
    <w:p w:rsidR="009D358B" w:rsidRDefault="009D358B" w:rsidP="00C1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8B" w:rsidRDefault="009D358B" w:rsidP="00C1468C">
      <w:pPr>
        <w:spacing w:after="0" w:line="240" w:lineRule="auto"/>
      </w:pPr>
      <w:r>
        <w:separator/>
      </w:r>
    </w:p>
  </w:footnote>
  <w:footnote w:type="continuationSeparator" w:id="0">
    <w:p w:rsidR="009D358B" w:rsidRDefault="009D358B" w:rsidP="00C14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B6"/>
    <w:rsid w:val="00124249"/>
    <w:rsid w:val="003118DB"/>
    <w:rsid w:val="00330E2C"/>
    <w:rsid w:val="004E5763"/>
    <w:rsid w:val="0063651D"/>
    <w:rsid w:val="006B657B"/>
    <w:rsid w:val="006E0099"/>
    <w:rsid w:val="00732AEA"/>
    <w:rsid w:val="007E7135"/>
    <w:rsid w:val="00831AD2"/>
    <w:rsid w:val="009125BE"/>
    <w:rsid w:val="009245F2"/>
    <w:rsid w:val="00932F60"/>
    <w:rsid w:val="009D358B"/>
    <w:rsid w:val="00A8566E"/>
    <w:rsid w:val="00AB5E82"/>
    <w:rsid w:val="00AD0C92"/>
    <w:rsid w:val="00B16F95"/>
    <w:rsid w:val="00B5246E"/>
    <w:rsid w:val="00C1468C"/>
    <w:rsid w:val="00C6338D"/>
    <w:rsid w:val="00C66872"/>
    <w:rsid w:val="00CD3B31"/>
    <w:rsid w:val="00D02B2E"/>
    <w:rsid w:val="00DB1EAF"/>
    <w:rsid w:val="00E34450"/>
    <w:rsid w:val="00ED3C76"/>
    <w:rsid w:val="00F21EB6"/>
    <w:rsid w:val="00F673CC"/>
    <w:rsid w:val="00FA40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paragraph" w:styleId="Koptekst">
    <w:name w:val="header"/>
    <w:basedOn w:val="Standaard"/>
    <w:link w:val="KoptekstChar"/>
    <w:uiPriority w:val="99"/>
    <w:unhideWhenUsed/>
    <w:rsid w:val="00C1468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1468C"/>
  </w:style>
  <w:style w:type="paragraph" w:styleId="Voettekst">
    <w:name w:val="footer"/>
    <w:basedOn w:val="Standaard"/>
    <w:link w:val="VoettekstChar"/>
    <w:uiPriority w:val="99"/>
    <w:unhideWhenUsed/>
    <w:rsid w:val="00C1468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1468C"/>
  </w:style>
  <w:style w:type="paragraph" w:styleId="Geenafstand">
    <w:name w:val="No Spacing"/>
    <w:uiPriority w:val="1"/>
    <w:qFormat/>
    <w:rsid w:val="00F673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paragraph" w:styleId="Koptekst">
    <w:name w:val="header"/>
    <w:basedOn w:val="Standaard"/>
    <w:link w:val="KoptekstChar"/>
    <w:uiPriority w:val="99"/>
    <w:unhideWhenUsed/>
    <w:rsid w:val="00C1468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1468C"/>
  </w:style>
  <w:style w:type="paragraph" w:styleId="Voettekst">
    <w:name w:val="footer"/>
    <w:basedOn w:val="Standaard"/>
    <w:link w:val="VoettekstChar"/>
    <w:uiPriority w:val="99"/>
    <w:unhideWhenUsed/>
    <w:rsid w:val="00C1468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1468C"/>
  </w:style>
  <w:style w:type="paragraph" w:styleId="Geenafstand">
    <w:name w:val="No Spacing"/>
    <w:uiPriority w:val="1"/>
    <w:qFormat/>
    <w:rsid w:val="00F67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37320">
      <w:bodyDiv w:val="1"/>
      <w:marLeft w:val="0"/>
      <w:marRight w:val="0"/>
      <w:marTop w:val="0"/>
      <w:marBottom w:val="0"/>
      <w:divBdr>
        <w:top w:val="none" w:sz="0" w:space="0" w:color="auto"/>
        <w:left w:val="none" w:sz="0" w:space="0" w:color="auto"/>
        <w:bottom w:val="none" w:sz="0" w:space="0" w:color="auto"/>
        <w:right w:val="none" w:sz="0" w:space="0" w:color="auto"/>
      </w:divBdr>
    </w:div>
    <w:div w:id="12476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387BDB33C98458768EA455C3D382C" ma:contentTypeVersion="2" ma:contentTypeDescription="Create a new document." ma:contentTypeScope="" ma:versionID="6e4f5c52bdf51571cda8f9bcdeb9d979">
  <xsd:schema xmlns:xsd="http://www.w3.org/2001/XMLSchema" xmlns:xs="http://www.w3.org/2001/XMLSchema" xmlns:p="http://schemas.microsoft.com/office/2006/metadata/properties" targetNamespace="http://schemas.microsoft.com/office/2006/metadata/properties" ma:root="true" ma:fieldsID="d836eb096a3e4c918a325f9ae128a4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AC310-49B0-4FC8-A623-211C712CEA96}">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www.w3.org/XML/1998/namespace"/>
  </ds:schemaRefs>
</ds:datastoreItem>
</file>

<file path=customXml/itemProps2.xml><?xml version="1.0" encoding="utf-8"?>
<ds:datastoreItem xmlns:ds="http://schemas.openxmlformats.org/officeDocument/2006/customXml" ds:itemID="{EA0C3E47-E633-4F94-BEA3-6B61CF750458}">
  <ds:schemaRefs>
    <ds:schemaRef ds:uri="http://schemas.microsoft.com/sharepoint/v3/contenttype/forms"/>
  </ds:schemaRefs>
</ds:datastoreItem>
</file>

<file path=customXml/itemProps3.xml><?xml version="1.0" encoding="utf-8"?>
<ds:datastoreItem xmlns:ds="http://schemas.openxmlformats.org/officeDocument/2006/customXml" ds:itemID="{3549AC65-9A14-4DE8-AF49-21334276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C771AA43</Template>
  <TotalTime>1</TotalTime>
  <Pages>3</Pages>
  <Words>558</Words>
  <Characters>3072</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Lammerink-Terpstra, R. (BHC)</dc:creator>
  <cp:lastModifiedBy>Zitter, A.E.H. (DOO)</cp:lastModifiedBy>
  <cp:revision>2</cp:revision>
  <dcterms:created xsi:type="dcterms:W3CDTF">2017-03-16T09:24:00Z</dcterms:created>
  <dcterms:modified xsi:type="dcterms:W3CDTF">2017-03-16T09:24:00Z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0x01010016D387BDB33C98458768EA455C3D382C</vt:lpwstr>
  </property>
</Properties>
</file>